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B67" w:rsidRDefault="005A1B6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1B67" w:rsidRDefault="00B64482">
      <w:pPr>
        <w:widowControl w:val="0"/>
        <w:spacing w:after="0" w:line="360" w:lineRule="auto"/>
        <w:ind w:firstLine="709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ПОЛИТИКА </w:t>
      </w:r>
      <w:r>
        <w:rPr>
          <w:rFonts w:ascii="Times New Roman" w:hAnsi="Times New Roman" w:cs="Times New Roman"/>
          <w:b/>
          <w:bCs/>
          <w:sz w:val="28"/>
          <w:szCs w:val="28"/>
        </w:rPr>
        <w:t>ИНДИВИДУАЛЬНОГО ПРЕДПРИНИМАТЕЛЯ ОСИПОВОЙ КАРИНЫ АНДРЕЕВНЫ (ОГРНИП 3207854700133247)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ОТНОШЕНИИ ОБРАБОТКИ ПЕРСОНАЛЬНЫХ ДАННЫХ </w:t>
      </w:r>
    </w:p>
    <w:p w:rsidR="005A1B67" w:rsidRDefault="005A1B6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1.1. Настоящий документ (далее - Политика) определяет политику в отношении обработки персональных данных ИП Осиповой Карины Андреевны (далее - Оператор или Компания).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1.2. Настоящая Политика разработана во исполнение требований п. 2 ч. 1 ст. 18.1 Федеральн</w:t>
      </w:r>
      <w:r>
        <w:rPr>
          <w:rFonts w:ascii="Times New Roman" w:hAnsi="Times New Roman" w:cs="Times New Roman"/>
          <w:sz w:val="28"/>
          <w:szCs w:val="28"/>
        </w:rPr>
        <w:t>ого закона от 27.07.2006 N 152-ФЗ "О персональных данных" (далее - Закон о персональных данных).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 Понятия, содержащиеся в ст. 3 Закона о персональных данных, используются в настоящей Политике с аналогичным значением.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 Действие настоящей Политики ра</w:t>
      </w:r>
      <w:r>
        <w:rPr>
          <w:rFonts w:ascii="Times New Roman" w:hAnsi="Times New Roman" w:cs="Times New Roman"/>
          <w:sz w:val="28"/>
          <w:szCs w:val="28"/>
        </w:rPr>
        <w:t>спространяется на все операции, совершаемые Оператором с персональными данными с использованием средств автоматизации или без их использования.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 Основные права и обязанности Оператора.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1.5.1. Оператор имеет право: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получать от субъекта персональных данн</w:t>
      </w:r>
      <w:r>
        <w:rPr>
          <w:rFonts w:ascii="Times New Roman" w:hAnsi="Times New Roman" w:cs="Times New Roman"/>
          <w:sz w:val="28"/>
          <w:szCs w:val="28"/>
        </w:rPr>
        <w:t>ых достоверные информацию и/или документы, содержащие персональные данные;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требовать от субъекта персональных данных своевременного уточнения предоставленных персональных данных.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1.5.2. Оператор обязан: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обрабатывать персональные данные в порядке, установле</w:t>
      </w:r>
      <w:r>
        <w:rPr>
          <w:rFonts w:ascii="Times New Roman" w:hAnsi="Times New Roman" w:cs="Times New Roman"/>
          <w:sz w:val="28"/>
          <w:szCs w:val="28"/>
        </w:rPr>
        <w:t>нном действующим законодательством РФ;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рассматривать обращения субъекта персональных данных (его законного представителя) по вопросам обработки персональных данных и давать мотивированные ответы;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предоставлять субъекту персональных данных (его законному пр</w:t>
      </w:r>
      <w:r>
        <w:rPr>
          <w:rFonts w:ascii="Times New Roman" w:hAnsi="Times New Roman" w:cs="Times New Roman"/>
          <w:sz w:val="28"/>
          <w:szCs w:val="28"/>
        </w:rPr>
        <w:t xml:space="preserve">едставителю)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возможность безвозмездного доступа к его персональным данным;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принимать меры по уточнению, уничтожению персональных данных субъекта персональных данных в связи с его (его законного представителя) обращением с законными и обоснованными требован</w:t>
      </w:r>
      <w:r>
        <w:rPr>
          <w:rFonts w:ascii="Times New Roman" w:hAnsi="Times New Roman" w:cs="Times New Roman"/>
          <w:sz w:val="28"/>
          <w:szCs w:val="28"/>
        </w:rPr>
        <w:t>иями;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организовывать защиту персональных данных в соответствии с требованиями законодательства РФ.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1.6. Основные права и обязанности субъектов персональных данных: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1.6.1. Субъекты персональных данных имеют право: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полную информацию об их персональных дан</w:t>
      </w:r>
      <w:r>
        <w:rPr>
          <w:rFonts w:ascii="Times New Roman" w:hAnsi="Times New Roman" w:cs="Times New Roman"/>
          <w:sz w:val="28"/>
          <w:szCs w:val="28"/>
        </w:rPr>
        <w:t>ных, обрабатываемых Оператором;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доступ к их персональным данным, включая право на получение копии любой записи, содержащей их персональные данные, за исключением случаев, предусмотренных федеральным законом;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уточнение их персональных данных, их блоки</w:t>
      </w:r>
      <w:r>
        <w:rPr>
          <w:rFonts w:ascii="Times New Roman" w:hAnsi="Times New Roman" w:cs="Times New Roman"/>
          <w:sz w:val="28"/>
          <w:szCs w:val="28"/>
        </w:rPr>
        <w:t xml:space="preserve">рование или уничтожение в случаях,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 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отзыв согласия на обработку персональных данных; 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принятие пред</w:t>
      </w:r>
      <w:r>
        <w:rPr>
          <w:rFonts w:ascii="Times New Roman" w:hAnsi="Times New Roman" w:cs="Times New Roman"/>
          <w:sz w:val="28"/>
          <w:szCs w:val="28"/>
        </w:rPr>
        <w:t>усмотренных законом мер по защите своих прав;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осуществление иных прав, предусмотренных законодательством РФ.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1.6.2. Субъекты персональных данных обязаны: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предоставлять Оператору только достоверные данные о себе;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документы, содержащие </w:t>
      </w:r>
      <w:r>
        <w:rPr>
          <w:rFonts w:ascii="Times New Roman" w:hAnsi="Times New Roman" w:cs="Times New Roman"/>
          <w:sz w:val="28"/>
          <w:szCs w:val="28"/>
        </w:rPr>
        <w:t>персональные данные в объеме, необходимом для цели обработки;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сообщать Оператору об уточнении (обновлении, изменении) своих персональных данных.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1.6.3. Лица, передавшие Оператору недостоверные сведения о себе, либо сведения о другом субъекте персональных д</w:t>
      </w:r>
      <w:r>
        <w:rPr>
          <w:rFonts w:ascii="Times New Roman" w:hAnsi="Times New Roman" w:cs="Times New Roman"/>
          <w:sz w:val="28"/>
          <w:szCs w:val="28"/>
        </w:rPr>
        <w:t>анных без согласия последнего, несут ответственность в соответствии с законодательством РФ.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ОБЪЕМ И КАТЕГОРИИ ОБРАБАТЫВАЕМЫХ ПЕРСОНАЛЬНЫХ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ДАННЫХ, КАТЕГОРИИ СУБЪЕКТОВ ПЕРСОНАЛЬНЫХ ДАННЫХ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 Оператор может обрабатывать персональные данные следующих субъ</w:t>
      </w:r>
      <w:r>
        <w:rPr>
          <w:rFonts w:ascii="Times New Roman" w:hAnsi="Times New Roman" w:cs="Times New Roman"/>
          <w:sz w:val="28"/>
          <w:szCs w:val="28"/>
        </w:rPr>
        <w:t>ектов персональных данных: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работники Компании, бывшие работники, кандидаты для приема на работу;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клиенты и контрагенты Компании (физические лица);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представители/работники клиентов и контрагентов Компании (юридических </w:t>
      </w:r>
      <w:r>
        <w:rPr>
          <w:rFonts w:ascii="Times New Roman" w:hAnsi="Times New Roman" w:cs="Times New Roman"/>
          <w:sz w:val="28"/>
          <w:szCs w:val="28"/>
        </w:rPr>
        <w:tab/>
        <w:t>лиц);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посетители сайта (сайтов) Компан</w:t>
      </w:r>
      <w:r>
        <w:rPr>
          <w:rFonts w:ascii="Times New Roman" w:hAnsi="Times New Roman" w:cs="Times New Roman"/>
          <w:sz w:val="28"/>
          <w:szCs w:val="28"/>
        </w:rPr>
        <w:t>ии (далее - Сайт и Сайты).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 К персональным данным, обрабатываемым Оператором, относятся: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фамилия, имя, отчество субъекта персональных данных;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место проживания (регион/город);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специальность/область профессиональных интересов;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номер мобильного телефона;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адрес электронной почты (e-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история запросов и просмотров на Сайте и его сервисах (для посетителей </w:t>
      </w:r>
      <w:r>
        <w:rPr>
          <w:rFonts w:ascii="Times New Roman" w:hAnsi="Times New Roman" w:cs="Times New Roman"/>
          <w:sz w:val="28"/>
          <w:szCs w:val="28"/>
        </w:rPr>
        <w:tab/>
        <w:t>Сайтов);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иная информация (приведенный перечень может сокращаться или расширяться в зависимости от конкретного случая и целей обработки).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 Оператор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соответствие содержания и объема обрабатываемых персональных данных заявленным целям обработки и, в случае необходимости, принимает меры по устранению их избыточности по отношению к заявленным целям обработки.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2.4. Оператор обрабатывает биоме</w:t>
      </w:r>
      <w:r>
        <w:rPr>
          <w:rFonts w:ascii="Times New Roman" w:hAnsi="Times New Roman" w:cs="Times New Roman"/>
          <w:sz w:val="28"/>
          <w:szCs w:val="28"/>
        </w:rPr>
        <w:t>трические персональные данные при условии письменного согласия соответствующих субъектов персональных данных, а также в иных случаях, предусмотренных законодательством Российской Федерации.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2.5. Обработка специальных категорий персональных данных, касающих</w:t>
      </w:r>
      <w:r>
        <w:rPr>
          <w:rFonts w:ascii="Times New Roman" w:hAnsi="Times New Roman" w:cs="Times New Roman"/>
          <w:sz w:val="28"/>
          <w:szCs w:val="28"/>
        </w:rPr>
        <w:t>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2.6. Трансграничная передача персональных данных Оператором не осуществляется.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 ЦЕЛИ СБОРА ПЕРСОНАЛЬНЫХ Д</w:t>
      </w:r>
      <w:r>
        <w:rPr>
          <w:rFonts w:ascii="Times New Roman" w:hAnsi="Times New Roman" w:cs="Times New Roman"/>
          <w:sz w:val="28"/>
          <w:szCs w:val="28"/>
        </w:rPr>
        <w:t>АННЫХ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3.1. Персональные данные обрабатываются Оператором в следующих целях: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заключение с субъектами персональных данных любых договоров и их дальнейшего исполнения;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проведение Оператором акций, опросов, интервью, тестирований и исследований на Сайтах;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защи</w:t>
      </w:r>
      <w:r>
        <w:rPr>
          <w:rFonts w:ascii="Times New Roman" w:hAnsi="Times New Roman" w:cs="Times New Roman"/>
          <w:sz w:val="28"/>
          <w:szCs w:val="28"/>
        </w:rPr>
        <w:t xml:space="preserve">та субъектов персональных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данных ;</w:t>
      </w:r>
      <w:proofErr w:type="gramEnd"/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субъектам персональных данных сервисов и услуг Компании, а также информации о разработке Компанией новых продуктов и услуг, в том числе рекламного характера;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обратная связь с субъектами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обработка их запросов и обращений, информирование о работе Сайта (Сайтов);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контроль и улучшение качества услуг и сервисов Компании, в том числе предложенных на Сайте (Сайтах);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ведение кадровой работы и организации учета работников Компании, ре</w:t>
      </w:r>
      <w:r>
        <w:rPr>
          <w:rFonts w:ascii="Times New Roman" w:hAnsi="Times New Roman" w:cs="Times New Roman"/>
          <w:sz w:val="28"/>
          <w:szCs w:val="28"/>
        </w:rPr>
        <w:t>гулирование трудовых и иных, непосредственно связанных с ними отношений;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привлечение и отбор кандидатов на работу в Компанию;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статистической отчетности;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осуществление хозяйственной деятельности;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осуществление иных функций, полномочий и обязанн</w:t>
      </w:r>
      <w:r>
        <w:rPr>
          <w:rFonts w:ascii="Times New Roman" w:hAnsi="Times New Roman" w:cs="Times New Roman"/>
          <w:sz w:val="28"/>
          <w:szCs w:val="28"/>
        </w:rPr>
        <w:t>остей, возложенных на Оператора законодательством РФ.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 ПРАВОВЫЕ ОСНОВАНИЯ ОБРАБОТКИ ПЕРСОНАЛЬНЫХ ДАННЫХ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 Правовыми основаниями обработки персональных данных Оператором являются: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Конституция РФ;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Трудовой кодекс РФ;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Гражданский кодекс РФ;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</w:t>
      </w:r>
      <w:r>
        <w:rPr>
          <w:rFonts w:ascii="Times New Roman" w:hAnsi="Times New Roman" w:cs="Times New Roman"/>
          <w:sz w:val="28"/>
          <w:szCs w:val="28"/>
        </w:rPr>
        <w:t>акон от 27 июля 2006 г. N 149-ФЗ "Об информации, информационных технологиях и о защите информации";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Закон РФ от 27 декабря 1991 г. N 2124-1 "О средствах массовой информации";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26 декабря 2008 г. N 294-ФЗ "О защите прав юридических лиц и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при осуществлении государственного контроля (надзора) и муниципального контроля";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Указ Президента РФ от 6 марта 1997 г. N 188 "Об утверждении перечня сведений конфиденциального характера";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</w:t>
      </w:r>
      <w:r>
        <w:rPr>
          <w:rFonts w:ascii="Times New Roman" w:hAnsi="Times New Roman" w:cs="Times New Roman"/>
          <w:sz w:val="28"/>
          <w:szCs w:val="28"/>
        </w:rPr>
        <w:t>ской Федерации от 06 июля 2008 г. N 512 "Об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данных";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</w:t>
      </w:r>
      <w:r>
        <w:rPr>
          <w:rFonts w:ascii="Times New Roman" w:hAnsi="Times New Roman" w:cs="Times New Roman"/>
          <w:sz w:val="28"/>
          <w:szCs w:val="28"/>
        </w:rPr>
        <w:t>ции от 15 сентября 2008 г. N 687 "Об утверждении Положения об особенностях обработки персональных данных, осуществляемой без использования средств автоматизации";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 ноября 2012 г. N 1119 "Об утверждении т</w:t>
      </w:r>
      <w:r>
        <w:rPr>
          <w:rFonts w:ascii="Times New Roman" w:hAnsi="Times New Roman" w:cs="Times New Roman"/>
          <w:sz w:val="28"/>
          <w:szCs w:val="28"/>
        </w:rPr>
        <w:t>ребований к защите персональных данных при их обработке в информационных системах персональных данных";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5 сентября 2013 г. N 996 "Об утверждении требований и методов по обезличиванию персональных данных";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Приказ ФСТЭК России от 18 ф</w:t>
      </w:r>
      <w:r>
        <w:rPr>
          <w:rFonts w:ascii="Times New Roman" w:hAnsi="Times New Roman" w:cs="Times New Roman"/>
          <w:sz w:val="28"/>
          <w:szCs w:val="28"/>
        </w:rPr>
        <w:t>евраля 2013 г. N 21 "Об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данных";</w:t>
      </w:r>
    </w:p>
    <w:p w:rsidR="005A1B67" w:rsidRDefault="005A1B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договоры, заключаемые между Оператором и субъектами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согласия субъектов персональных данных на обработку персональных данных;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иные основания, когда согласие на обработку персональных данных не требуется в силу закона.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 ПОРЯДОК И УСЛОВИЯ ОБРАБОТКИ ПЕРСОНАЛЬНЫХ ДАННЫХ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 Обработка пер</w:t>
      </w:r>
      <w:r>
        <w:rPr>
          <w:rFonts w:ascii="Times New Roman" w:hAnsi="Times New Roman" w:cs="Times New Roman"/>
          <w:sz w:val="28"/>
          <w:szCs w:val="28"/>
        </w:rPr>
        <w:t>сональных данных Оператором осуществляется следующими способами: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неавтоматизированная обработка персональных данных;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автоматизированная обработка персональных данных с передачей полученной информации по информационно-телекоммуникационным сетям или без </w:t>
      </w:r>
      <w:r>
        <w:rPr>
          <w:rFonts w:ascii="Times New Roman" w:hAnsi="Times New Roman" w:cs="Times New Roman"/>
          <w:sz w:val="28"/>
          <w:szCs w:val="28"/>
        </w:rPr>
        <w:t>таковой;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смешанная обработка персональных данных.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 Перечень действий, совершаемых Оператором с персональными данными: сбор, систематизация, накопление, хранение, уточнение (обновление, изменение), использование, распространение (в том числе передача), </w:t>
      </w:r>
      <w:r>
        <w:rPr>
          <w:rFonts w:ascii="Times New Roman" w:hAnsi="Times New Roman" w:cs="Times New Roman"/>
          <w:sz w:val="28"/>
          <w:szCs w:val="28"/>
        </w:rPr>
        <w:t>обезличивание, блокирование, уничтожение, а также осуществление любых иных действий в соответствии с действующим законодательством РФ.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5.3. Обработка персональных данных осуществляется Оператором при условии получения согласия субъекта персональных данных </w:t>
      </w:r>
      <w:r>
        <w:rPr>
          <w:rFonts w:ascii="Times New Roman" w:hAnsi="Times New Roman" w:cs="Times New Roman"/>
          <w:sz w:val="28"/>
          <w:szCs w:val="28"/>
        </w:rPr>
        <w:t>(далее - Согласие), за исключением установленных законодательством РФ случаев, когда обработка персональных данных может осуществляться без такого Согласия.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5.4. Субъект персональных данных принимает решение о предоставлении его персональных данных и дает </w:t>
      </w:r>
      <w:r>
        <w:rPr>
          <w:rFonts w:ascii="Times New Roman" w:hAnsi="Times New Roman" w:cs="Times New Roman"/>
          <w:sz w:val="28"/>
          <w:szCs w:val="28"/>
        </w:rPr>
        <w:t>Согласие свободно, своей волей и в своем интересе.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5.5. Согласие дается в любой позволяющей подтвердить факт его получения форме. В предусмотренных законодательством РФ случаях Согласие оформляется в письменной форме.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5.6. Условием прекращения обработки пе</w:t>
      </w:r>
      <w:r>
        <w:rPr>
          <w:rFonts w:ascii="Times New Roman" w:hAnsi="Times New Roman" w:cs="Times New Roman"/>
          <w:sz w:val="28"/>
          <w:szCs w:val="28"/>
        </w:rPr>
        <w:t>рсональных данных может являться достижение целей обработки персональных данных, истечение срока действия Согласия или отзыв Согласия субъектом персональных данных, а также выявление неправомерной обработки персональных данных.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5.7. Согласие может быть ото</w:t>
      </w:r>
      <w:r>
        <w:rPr>
          <w:rFonts w:ascii="Times New Roman" w:hAnsi="Times New Roman" w:cs="Times New Roman"/>
          <w:sz w:val="28"/>
          <w:szCs w:val="28"/>
        </w:rPr>
        <w:t>звано путем письменного уведомления, направленного в адрес Компании заказным почтовым отправлением.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5.8. Оператор при обработке персональных данных принимает или обеспечивает принятие необходимых правовых, организационных и технических мер для защиты персо</w:t>
      </w:r>
      <w:r>
        <w:rPr>
          <w:rFonts w:ascii="Times New Roman" w:hAnsi="Times New Roman" w:cs="Times New Roman"/>
          <w:sz w:val="28"/>
          <w:szCs w:val="28"/>
        </w:rPr>
        <w:t>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5.9. Хранение пер</w:t>
      </w:r>
      <w:r>
        <w:rPr>
          <w:rFonts w:ascii="Times New Roman" w:hAnsi="Times New Roman" w:cs="Times New Roman"/>
          <w:sz w:val="28"/>
          <w:szCs w:val="28"/>
        </w:rPr>
        <w:t>сональных данных осуществляется в форме, позволяющей определить субъекта персональных данных, в течение срока не дольше, чем этого требуют цели обработки персональных данных, кроме случаев, когда срок хранения персональных данных установлен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оном, договором, стороной которого, выгодоприобретателем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поручителем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5.10. При осуществлении хранения персональных данных Оператор использует базы данных, находящиеся на территории РФ.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 АКТУАЛИЗАЦИЯ, </w:t>
      </w:r>
      <w:r>
        <w:rPr>
          <w:rFonts w:ascii="Times New Roman" w:hAnsi="Times New Roman" w:cs="Times New Roman"/>
          <w:sz w:val="28"/>
          <w:szCs w:val="28"/>
        </w:rPr>
        <w:t xml:space="preserve">ИСПРАВЛЕНИЕ, УДАЛЕНИЕ И УНИЧТОЖЕНИЕ ПЕРСОНАЛЬНЫХ ДАННЫХ, ОТВЕТЫ НА ЗАПРОСЫ СУБЪЕКТОВ ПЕРСОНАЛЬНЫХ ДАННЫХ НА ДОСТУП К ПЕРСОНАЛЬНЫМ ДАННЫМ 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6.1. В случае подтверждения факта неточности персональных данных или неправомерности их обработки персональные данные </w:t>
      </w:r>
      <w:r>
        <w:rPr>
          <w:rFonts w:ascii="Times New Roman" w:hAnsi="Times New Roman" w:cs="Times New Roman"/>
          <w:sz w:val="28"/>
          <w:szCs w:val="28"/>
        </w:rPr>
        <w:t>подлежат их актуализации Оператором, или их обработка должна быть прекращена соответственно.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 Факт неточности персональных данных или неправомерности их обработки может быть установлен либо субъектом персональных данных, либо компетентными государствен</w:t>
      </w:r>
      <w:r>
        <w:rPr>
          <w:rFonts w:ascii="Times New Roman" w:hAnsi="Times New Roman" w:cs="Times New Roman"/>
          <w:sz w:val="28"/>
          <w:szCs w:val="28"/>
        </w:rPr>
        <w:t>ными органами РФ.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6.3. По письменному запросу субъекта персональных данных или его представителя Оператор обязан сообщить информацию об осуществляемой им обработке персональных данных указанного субъекта. Запрос должен содержать номер основного документа, </w:t>
      </w:r>
      <w:r>
        <w:rPr>
          <w:rFonts w:ascii="Times New Roman" w:hAnsi="Times New Roman" w:cs="Times New Roman"/>
          <w:sz w:val="28"/>
          <w:szCs w:val="28"/>
        </w:rPr>
        <w:t>удостоверяющего личность субъекта персональных данных 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</w:t>
      </w:r>
      <w:r>
        <w:rPr>
          <w:rFonts w:ascii="Times New Roman" w:hAnsi="Times New Roman" w:cs="Times New Roman"/>
          <w:sz w:val="28"/>
          <w:szCs w:val="28"/>
        </w:rPr>
        <w:t>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</w:t>
      </w:r>
      <w:r>
        <w:rPr>
          <w:rFonts w:ascii="Times New Roman" w:hAnsi="Times New Roman" w:cs="Times New Roman"/>
          <w:sz w:val="28"/>
          <w:szCs w:val="28"/>
        </w:rPr>
        <w:t>е электронного документа и подписан электронной подписью в соответствии с законодательством РФ.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6.4. Если в запросе субъекта персональных данных не отражены все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необходимые сведения или субъект не обладает правами доступа к запрашиваемой информации, то ему</w:t>
      </w:r>
      <w:r>
        <w:rPr>
          <w:rFonts w:ascii="Times New Roman" w:hAnsi="Times New Roman" w:cs="Times New Roman"/>
          <w:sz w:val="28"/>
          <w:szCs w:val="28"/>
        </w:rPr>
        <w:t xml:space="preserve"> направляется мотивированный отказ.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6.5. В порядке, предусмотренном п. 6.3,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</w:t>
      </w:r>
      <w:r>
        <w:rPr>
          <w:rFonts w:ascii="Times New Roman" w:hAnsi="Times New Roman" w:cs="Times New Roman"/>
          <w:sz w:val="28"/>
          <w:szCs w:val="28"/>
        </w:rPr>
        <w:t>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6.6. При достижении целей обработки персональных данных, а также в случае отзыва </w:t>
      </w:r>
      <w:r>
        <w:rPr>
          <w:rFonts w:ascii="Times New Roman" w:hAnsi="Times New Roman" w:cs="Times New Roman"/>
          <w:sz w:val="28"/>
          <w:szCs w:val="28"/>
        </w:rPr>
        <w:t>субъектом персональных данных Согласия, персональные данные подлежат уничтожению, если: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Оператор не вправе осуществлять обработку без Согласия субъекта персональных данных;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иное не предусмотрено договором, стороной которого, выгодоприобретателем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поручи</w:t>
      </w:r>
      <w:r>
        <w:rPr>
          <w:rFonts w:ascii="Times New Roman" w:hAnsi="Times New Roman" w:cs="Times New Roman"/>
          <w:sz w:val="28"/>
          <w:szCs w:val="28"/>
        </w:rPr>
        <w:t>телем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которому является субъект персональных данных;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иное не предусмотрено иным соглашением между Оператором и субъектом персональных данных.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7.1. Все отношения, касающиеся обработки персональных данных, не получившие отражен</w:t>
      </w:r>
      <w:r>
        <w:rPr>
          <w:rFonts w:ascii="Times New Roman" w:hAnsi="Times New Roman" w:cs="Times New Roman"/>
          <w:sz w:val="28"/>
          <w:szCs w:val="28"/>
        </w:rPr>
        <w:t>ия в настоящей Политике, регулируются согласно положениям законодательства РФ.</w:t>
      </w:r>
    </w:p>
    <w:p w:rsidR="005A1B67" w:rsidRDefault="00B64482">
      <w:pPr>
        <w:widowControl w:val="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7.2. Оператор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</w:t>
      </w:r>
      <w:r>
        <w:rPr>
          <w:rFonts w:ascii="Times New Roman" w:hAnsi="Times New Roman" w:cs="Times New Roman"/>
          <w:sz w:val="28"/>
          <w:szCs w:val="28"/>
        </w:rPr>
        <w:t>тупает в силу с момента ее разм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ещения на Сайте, если иное не предусмотрено новой редакцией Политики. Действующая редакция постоянно доступна на Сайте по адресу: </w:t>
      </w:r>
      <w:hyperlink r:id="rId4" w:history="1">
        <w:r w:rsidRPr="00B64482">
          <w:rPr>
            <w:rStyle w:val="a8"/>
            <w:rFonts w:ascii="Times New Roman" w:hAnsi="Times New Roman" w:cs="Times New Roman"/>
            <w:sz w:val="28"/>
            <w:szCs w:val="28"/>
          </w:rPr>
          <w:t>http://gold-premium.ru/privacy-policy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A1B67" w:rsidRDefault="005A1B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B67" w:rsidRDefault="005A1B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1B67" w:rsidRDefault="005A1B6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1B67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B67"/>
    <w:rsid w:val="005A1B67"/>
    <w:rsid w:val="00B6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A897A-7A0E-449D-B46B-555EB5DA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C1AC2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character" w:styleId="a8">
    <w:name w:val="Hyperlink"/>
    <w:basedOn w:val="a0"/>
    <w:uiPriority w:val="99"/>
    <w:unhideWhenUsed/>
    <w:rsid w:val="00B64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ld-premium.ru/privacy-poli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void</cp:lastModifiedBy>
  <cp:revision>2</cp:revision>
  <dcterms:created xsi:type="dcterms:W3CDTF">2021-10-07T06:08:00Z</dcterms:created>
  <dcterms:modified xsi:type="dcterms:W3CDTF">2021-10-07T06:08:00Z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